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F4C7" w14:textId="64EC20FD" w:rsidR="00D767BC" w:rsidRDefault="005C6CEE">
      <w:r>
        <w:t>Brechtian and Wagnerian Aesthetics T</w:t>
      </w:r>
      <w:r w:rsidR="00356860">
        <w:t>oday</w:t>
      </w:r>
      <w:r w:rsidR="00D767BC">
        <w:t xml:space="preserve"> </w:t>
      </w:r>
    </w:p>
    <w:p w14:paraId="18A0189B" w14:textId="0D8CB03F" w:rsidR="00BA0B8F" w:rsidRDefault="00245FA8">
      <w:r>
        <w:t>A</w:t>
      </w:r>
      <w:r w:rsidR="00E23064">
        <w:t xml:space="preserve"> </w:t>
      </w:r>
      <w:r w:rsidR="005C6CEE">
        <w:t xml:space="preserve">special session </w:t>
      </w:r>
      <w:r w:rsidR="00BA0B8F">
        <w:t>for the Modern Language Association</w:t>
      </w:r>
      <w:r w:rsidR="005C6CEE">
        <w:t xml:space="preserve"> Convention in New York City</w:t>
      </w:r>
      <w:r w:rsidR="00BA0B8F">
        <w:t xml:space="preserve">, </w:t>
      </w:r>
      <w:r w:rsidR="005C6CEE">
        <w:t xml:space="preserve">4-7 January 2018, </w:t>
      </w:r>
      <w:r w:rsidR="00BA0B8F">
        <w:t>sponsored by t</w:t>
      </w:r>
      <w:r>
        <w:t>he International Brecht Society.</w:t>
      </w:r>
      <w:bookmarkStart w:id="0" w:name="_GoBack"/>
      <w:bookmarkEnd w:id="0"/>
    </w:p>
    <w:p w14:paraId="6F1BCD4E" w14:textId="77777777" w:rsidR="00BA0B8F" w:rsidRDefault="00BA0B8F"/>
    <w:p w14:paraId="08957734" w14:textId="0C21A75D" w:rsidR="00207069" w:rsidRDefault="00356860">
      <w:r>
        <w:t xml:space="preserve">Scholars have long questioned the dichotomy between the Epic Theater and </w:t>
      </w:r>
      <w:r w:rsidRPr="00207069">
        <w:rPr>
          <w:i/>
        </w:rPr>
        <w:t>Gesamtkunstwerk</w:t>
      </w:r>
      <w:r>
        <w:t xml:space="preserve"> which Brecht sets up in</w:t>
      </w:r>
      <w:r w:rsidR="008F12C3">
        <w:t xml:space="preserve"> his first major statement on the Epic Theater,</w:t>
      </w:r>
      <w:r>
        <w:t xml:space="preserve"> </w:t>
      </w:r>
      <w:r w:rsidR="00207069">
        <w:t xml:space="preserve">“Notes on the Opera </w:t>
      </w:r>
      <w:r w:rsidR="00207069" w:rsidRPr="00207069">
        <w:rPr>
          <w:i/>
        </w:rPr>
        <w:t xml:space="preserve">Rise and </w:t>
      </w:r>
      <w:proofErr w:type="gramStart"/>
      <w:r w:rsidR="00207069" w:rsidRPr="00207069">
        <w:rPr>
          <w:i/>
        </w:rPr>
        <w:t>Fall</w:t>
      </w:r>
      <w:proofErr w:type="gramEnd"/>
      <w:r w:rsidR="00207069" w:rsidRPr="00207069">
        <w:rPr>
          <w:i/>
        </w:rPr>
        <w:t xml:space="preserve"> o</w:t>
      </w:r>
      <w:r w:rsidR="006B13AB">
        <w:rPr>
          <w:i/>
        </w:rPr>
        <w:t>f</w:t>
      </w:r>
      <w:r w:rsidR="00207069" w:rsidRPr="00207069">
        <w:rPr>
          <w:i/>
        </w:rPr>
        <w:t xml:space="preserve"> the City of </w:t>
      </w:r>
      <w:proofErr w:type="spellStart"/>
      <w:r w:rsidR="00207069" w:rsidRPr="00207069">
        <w:rPr>
          <w:i/>
        </w:rPr>
        <w:t>Mahagonny</w:t>
      </w:r>
      <w:proofErr w:type="spellEnd"/>
      <w:r w:rsidR="00207069">
        <w:t>.</w:t>
      </w:r>
      <w:r>
        <w:t>”</w:t>
      </w:r>
      <w:r w:rsidR="00207069">
        <w:t xml:space="preserve"> </w:t>
      </w:r>
      <w:r>
        <w:t>In</w:t>
      </w:r>
      <w:r w:rsidR="006E0573">
        <w:t xml:space="preserve"> </w:t>
      </w:r>
      <w:proofErr w:type="spellStart"/>
      <w:r w:rsidR="006E0573" w:rsidRPr="006E0573">
        <w:rPr>
          <w:i/>
        </w:rPr>
        <w:t>Wagners</w:t>
      </w:r>
      <w:proofErr w:type="spellEnd"/>
      <w:r w:rsidR="006E0573" w:rsidRPr="006E0573">
        <w:rPr>
          <w:i/>
        </w:rPr>
        <w:t xml:space="preserve"> </w:t>
      </w:r>
      <w:proofErr w:type="spellStart"/>
      <w:r w:rsidR="006E0573" w:rsidRPr="006E0573">
        <w:rPr>
          <w:i/>
        </w:rPr>
        <w:t>Aktualität</w:t>
      </w:r>
      <w:proofErr w:type="spellEnd"/>
      <w:r w:rsidR="006E0573">
        <w:t xml:space="preserve">, </w:t>
      </w:r>
      <w:r w:rsidR="00B11FC7">
        <w:t>Theodor W. Adorno indicated</w:t>
      </w:r>
      <w:r w:rsidR="006E0573">
        <w:t xml:space="preserve"> that</w:t>
      </w:r>
      <w:r w:rsidR="000C0F6A">
        <w:t xml:space="preserve"> Wagner’s</w:t>
      </w:r>
      <w:r w:rsidR="006E0573">
        <w:t xml:space="preserve"> </w:t>
      </w:r>
      <w:r w:rsidR="006E0573" w:rsidRPr="006E0573">
        <w:rPr>
          <w:i/>
        </w:rPr>
        <w:t>Ring</w:t>
      </w:r>
      <w:r w:rsidR="000C0F6A">
        <w:t xml:space="preserve"> is in a significant sense</w:t>
      </w:r>
      <w:r w:rsidR="006E0573">
        <w:t xml:space="preserve"> </w:t>
      </w:r>
      <w:r w:rsidR="006C2B74">
        <w:t>“</w:t>
      </w:r>
      <w:r w:rsidR="006E0573">
        <w:t>epic,</w:t>
      </w:r>
      <w:r w:rsidR="006C2B74">
        <w:t>”</w:t>
      </w:r>
      <w:r w:rsidR="006E0573">
        <w:t xml:space="preserve"> due to its episodic structure and preference for narrative scenes over action.</w:t>
      </w:r>
      <w:r>
        <w:t xml:space="preserve"> More recently,</w:t>
      </w:r>
      <w:r w:rsidR="006E0573">
        <w:t xml:space="preserve"> </w:t>
      </w:r>
      <w:r w:rsidR="00B11FC7">
        <w:t>Joy Calico has</w:t>
      </w:r>
      <w:r w:rsidR="00207069">
        <w:t xml:space="preserve"> traced the contours of </w:t>
      </w:r>
      <w:r w:rsidR="001E3D8D">
        <w:t xml:space="preserve">the relationship between the Epic Theater and the </w:t>
      </w:r>
      <w:r w:rsidR="001E3D8D" w:rsidRPr="006D69AE">
        <w:rPr>
          <w:i/>
        </w:rPr>
        <w:t>Gesamtkunstwerk</w:t>
      </w:r>
      <w:r w:rsidR="001E3D8D">
        <w:t>,</w:t>
      </w:r>
      <w:r w:rsidR="00207069">
        <w:t xml:space="preserve"> showing how Brecht is indebted to Wagner</w:t>
      </w:r>
      <w:r w:rsidR="006C2B74">
        <w:t>’s opera</w:t>
      </w:r>
      <w:r w:rsidR="00207069">
        <w:t xml:space="preserve"> not just</w:t>
      </w:r>
      <w:r w:rsidR="006C2B74">
        <w:t xml:space="preserve"> because it offers a </w:t>
      </w:r>
      <w:r w:rsidR="00B11FC7">
        <w:t xml:space="preserve">historical and political foil, but also </w:t>
      </w:r>
      <w:r w:rsidR="006C2B74">
        <w:t>because it is</w:t>
      </w:r>
      <w:r w:rsidR="00B11FC7">
        <w:t xml:space="preserve"> an important forerunner </w:t>
      </w:r>
      <w:r w:rsidR="006C2B74">
        <w:t>to his own attempts to</w:t>
      </w:r>
      <w:r>
        <w:t xml:space="preserve"> </w:t>
      </w:r>
      <w:r w:rsidR="006C2B74">
        <w:t>rethink</w:t>
      </w:r>
      <w:r>
        <w:t xml:space="preserve"> the</w:t>
      </w:r>
      <w:r w:rsidR="001E3D8D">
        <w:t xml:space="preserve"> contract with the audience and the relationship between music and the body onstage</w:t>
      </w:r>
      <w:r>
        <w:t>.</w:t>
      </w:r>
    </w:p>
    <w:p w14:paraId="690AC31B" w14:textId="77777777" w:rsidR="00207069" w:rsidRDefault="00207069"/>
    <w:p w14:paraId="0571361C" w14:textId="624F99BB" w:rsidR="007A3489" w:rsidRDefault="00057077">
      <w:r>
        <w:t>R</w:t>
      </w:r>
      <w:r w:rsidR="00555BDB">
        <w:t>ecent works</w:t>
      </w:r>
      <w:r w:rsidR="00F33AE0">
        <w:t xml:space="preserve"> by Alain </w:t>
      </w:r>
      <w:proofErr w:type="spellStart"/>
      <w:r w:rsidR="00F33AE0">
        <w:t>Badiou</w:t>
      </w:r>
      <w:proofErr w:type="spellEnd"/>
      <w:r w:rsidR="00F33AE0">
        <w:t xml:space="preserve">, </w:t>
      </w:r>
      <w:proofErr w:type="spellStart"/>
      <w:r w:rsidR="00F33AE0">
        <w:t>Slavoj</w:t>
      </w:r>
      <w:proofErr w:type="spellEnd"/>
      <w:r w:rsidR="00F33AE0">
        <w:t xml:space="preserve"> </w:t>
      </w:r>
      <w:proofErr w:type="spellStart"/>
      <w:r w:rsidR="00F33AE0">
        <w:t>Zizek</w:t>
      </w:r>
      <w:proofErr w:type="spellEnd"/>
      <w:r w:rsidR="00F33AE0">
        <w:t xml:space="preserve"> </w:t>
      </w:r>
      <w:r w:rsidR="00555BDB">
        <w:t>and others ha</w:t>
      </w:r>
      <w:r w:rsidR="0017137D">
        <w:t>ve further complicated the easy identification of Wagner’s art with reactionary politics. A</w:t>
      </w:r>
      <w:r w:rsidR="007A3489">
        <w:t xml:space="preserve">rtists themselves have </w:t>
      </w:r>
      <w:r w:rsidR="0017137D">
        <w:t xml:space="preserve">also </w:t>
      </w:r>
      <w:r w:rsidR="007A3489">
        <w:t xml:space="preserve">long combined the </w:t>
      </w:r>
      <w:r w:rsidR="006E0573">
        <w:t xml:space="preserve">Wagnerian with the Brechtian to </w:t>
      </w:r>
      <w:r w:rsidR="007A3489">
        <w:t xml:space="preserve">more-or-less self-conscious </w:t>
      </w:r>
      <w:r w:rsidR="0021199E">
        <w:t>degrees</w:t>
      </w:r>
      <w:r w:rsidR="007A3489">
        <w:t xml:space="preserve"> (for example, in the films of Hans-Jürgen </w:t>
      </w:r>
      <w:proofErr w:type="spellStart"/>
      <w:r w:rsidR="007A3489">
        <w:t>Syberberg</w:t>
      </w:r>
      <w:proofErr w:type="spellEnd"/>
      <w:r w:rsidR="00F33AE0">
        <w:t>,</w:t>
      </w:r>
      <w:r w:rsidR="007A3489">
        <w:t xml:space="preserve"> the performance art of Christoph </w:t>
      </w:r>
      <w:proofErr w:type="spellStart"/>
      <w:r w:rsidR="007A3489">
        <w:t>Schlingensief</w:t>
      </w:r>
      <w:proofErr w:type="spellEnd"/>
      <w:r w:rsidR="0057151F">
        <w:t xml:space="preserve"> and Jonathan Meese</w:t>
      </w:r>
      <w:r w:rsidR="00F33AE0">
        <w:t>,</w:t>
      </w:r>
      <w:r w:rsidR="00B61D63">
        <w:t xml:space="preserve"> or the theater of Frank </w:t>
      </w:r>
      <w:proofErr w:type="spellStart"/>
      <w:r w:rsidR="00B61D63">
        <w:t>Castorf</w:t>
      </w:r>
      <w:proofErr w:type="spellEnd"/>
      <w:r w:rsidR="007A3489">
        <w:t xml:space="preserve">). </w:t>
      </w:r>
    </w:p>
    <w:p w14:paraId="1516FF5A" w14:textId="77777777" w:rsidR="007A3489" w:rsidRDefault="007A3489"/>
    <w:p w14:paraId="16620D83" w14:textId="6BC6A649" w:rsidR="00BD3568" w:rsidRPr="00AC4F6D" w:rsidRDefault="00644FDD" w:rsidP="00BD3568">
      <w:r>
        <w:t>I</w:t>
      </w:r>
      <w:r w:rsidR="00BD3568">
        <w:t>n our age of total digital distraction, has the dialectic</w:t>
      </w:r>
      <w:r w:rsidR="0057151F">
        <w:t xml:space="preserve"> of the Brechtian and Wagnerian</w:t>
      </w:r>
      <w:r w:rsidR="0021199E">
        <w:t xml:space="preserve"> </w:t>
      </w:r>
      <w:r w:rsidR="00BD3568">
        <w:t xml:space="preserve">reached an end? Are the categories of the </w:t>
      </w:r>
      <w:r w:rsidR="00BD3568" w:rsidRPr="001E3D8D">
        <w:rPr>
          <w:i/>
        </w:rPr>
        <w:t xml:space="preserve">Gesamtkunstwerk </w:t>
      </w:r>
      <w:r w:rsidR="00BD3568">
        <w:t xml:space="preserve">and </w:t>
      </w:r>
      <w:proofErr w:type="spellStart"/>
      <w:r w:rsidR="00BD3568" w:rsidRPr="00A14433">
        <w:rPr>
          <w:i/>
        </w:rPr>
        <w:t>Lehrstück</w:t>
      </w:r>
      <w:proofErr w:type="spellEnd"/>
      <w:r w:rsidR="00A14433">
        <w:t>, or</w:t>
      </w:r>
      <w:r w:rsidR="00BD3568" w:rsidRPr="00A14433">
        <w:t xml:space="preserve"> </w:t>
      </w:r>
      <w:r w:rsidR="00BD3568">
        <w:t xml:space="preserve">techniques such as </w:t>
      </w:r>
      <w:proofErr w:type="spellStart"/>
      <w:r w:rsidR="00BD3568" w:rsidRPr="001E3D8D">
        <w:rPr>
          <w:i/>
        </w:rPr>
        <w:t>Verfremdung</w:t>
      </w:r>
      <w:proofErr w:type="spellEnd"/>
      <w:r w:rsidR="00BD3568">
        <w:t xml:space="preserve">, </w:t>
      </w:r>
      <w:proofErr w:type="spellStart"/>
      <w:r w:rsidR="00BD3568" w:rsidRPr="001E3D8D">
        <w:rPr>
          <w:i/>
        </w:rPr>
        <w:t>Gestus</w:t>
      </w:r>
      <w:proofErr w:type="spellEnd"/>
      <w:r w:rsidR="00BD3568">
        <w:t xml:space="preserve">, and </w:t>
      </w:r>
      <w:proofErr w:type="spellStart"/>
      <w:r w:rsidR="00BD3568">
        <w:t>historicization</w:t>
      </w:r>
      <w:proofErr w:type="spellEnd"/>
      <w:r w:rsidR="00BD3568">
        <w:t xml:space="preserve"> still coherent or useful in understanding </w:t>
      </w:r>
      <w:r w:rsidR="00B93607">
        <w:t>contemporary works of art</w:t>
      </w:r>
      <w:r w:rsidR="00BD3568">
        <w:t>?</w:t>
      </w:r>
    </w:p>
    <w:p w14:paraId="4AAD2824" w14:textId="77777777" w:rsidR="00BD3568" w:rsidRDefault="00BD3568" w:rsidP="00BD3568"/>
    <w:p w14:paraId="51C2A4BD" w14:textId="122D9C04" w:rsidR="008D5672" w:rsidRDefault="005C3636" w:rsidP="005C3636">
      <w:r>
        <w:t xml:space="preserve">The International Brecht Society invites proposals on any aspect of the interplay between “Brechtian” and “Wagnerian” aesthetics – broadly conceived – </w:t>
      </w:r>
      <w:r w:rsidR="00BD3568">
        <w:t>in theater, music, film, television</w:t>
      </w:r>
      <w:r w:rsidR="005C6CEE">
        <w:t>,</w:t>
      </w:r>
      <w:r w:rsidR="00BD3568">
        <w:t xml:space="preserve"> or other media</w:t>
      </w:r>
      <w:r w:rsidR="00AB1546">
        <w:t>.</w:t>
      </w:r>
      <w:r w:rsidR="005C6CEE">
        <w:t xml:space="preserve">  </w:t>
      </w:r>
      <w:r w:rsidR="00AB1546">
        <w:t xml:space="preserve">Please submit </w:t>
      </w:r>
      <w:r w:rsidR="008D5672">
        <w:t xml:space="preserve">ca. 200 </w:t>
      </w:r>
      <w:r w:rsidR="00644FDD">
        <w:t xml:space="preserve">word </w:t>
      </w:r>
      <w:r w:rsidR="008D5672">
        <w:t>proposal</w:t>
      </w:r>
      <w:r w:rsidR="00AB1546">
        <w:t>s</w:t>
      </w:r>
      <w:r w:rsidR="00BD5218">
        <w:t xml:space="preserve"> and a short CV</w:t>
      </w:r>
      <w:r w:rsidR="008D5672">
        <w:t xml:space="preserve"> to Jack Davis (</w:t>
      </w:r>
      <w:hyperlink r:id="rId5" w:history="1">
        <w:r w:rsidR="008D5672" w:rsidRPr="00C06A40">
          <w:rPr>
            <w:rStyle w:val="Hyperlink"/>
          </w:rPr>
          <w:t>jackdavis@truman.edu</w:t>
        </w:r>
      </w:hyperlink>
      <w:r w:rsidR="008D5672">
        <w:t>) by Friday,</w:t>
      </w:r>
      <w:r w:rsidR="005C6CEE">
        <w:t xml:space="preserve"> 24 March 2017</w:t>
      </w:r>
      <w:r w:rsidR="008D5672">
        <w:t xml:space="preserve">. </w:t>
      </w:r>
      <w:r w:rsidR="00AB1546">
        <w:t>Presenters must be</w:t>
      </w:r>
      <w:r w:rsidR="005C6CEE">
        <w:t>come MLA</w:t>
      </w:r>
      <w:r w:rsidR="00AB1546">
        <w:t xml:space="preserve"> members by </w:t>
      </w:r>
      <w:r w:rsidR="005C6CEE">
        <w:t>7 April</w:t>
      </w:r>
      <w:r w:rsidR="00AB1546">
        <w:t xml:space="preserve"> 2017.</w:t>
      </w:r>
    </w:p>
    <w:p w14:paraId="5A8C6549" w14:textId="77777777" w:rsidR="00AB1546" w:rsidRDefault="00AB1546" w:rsidP="005C3636"/>
    <w:p w14:paraId="18D9F84E" w14:textId="77777777" w:rsidR="00AB1546" w:rsidRDefault="00AB1546" w:rsidP="005C3636"/>
    <w:p w14:paraId="2FC5B212" w14:textId="77777777" w:rsidR="00F33AE0" w:rsidRDefault="00F33AE0" w:rsidP="005C3636"/>
    <w:p w14:paraId="4E4D1E7A" w14:textId="77777777" w:rsidR="00F33AE0" w:rsidRDefault="00F33AE0" w:rsidP="005C3636"/>
    <w:p w14:paraId="4A199BD5" w14:textId="77777777" w:rsidR="005C3636" w:rsidRDefault="005C3636" w:rsidP="005C3636"/>
    <w:p w14:paraId="11BCFDC5" w14:textId="77777777" w:rsidR="005C3636" w:rsidRDefault="005C3636" w:rsidP="005C3636"/>
    <w:p w14:paraId="0C7B7711" w14:textId="77777777" w:rsidR="005C3636" w:rsidRDefault="005C3636" w:rsidP="005C3636"/>
    <w:p w14:paraId="21B9B098" w14:textId="77777777" w:rsidR="006D69AE" w:rsidRDefault="006D69AE" w:rsidP="006D69AE"/>
    <w:p w14:paraId="27DC88A8" w14:textId="77777777" w:rsidR="006D69AE" w:rsidRDefault="006D69AE" w:rsidP="006D69AE"/>
    <w:p w14:paraId="77631E18" w14:textId="32423A2C" w:rsidR="00F11327" w:rsidRPr="001E3D8D" w:rsidRDefault="00F11327"/>
    <w:sectPr w:rsidR="00F11327" w:rsidRPr="001E3D8D" w:rsidSect="007D45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46"/>
    <w:rsid w:val="00030846"/>
    <w:rsid w:val="00057077"/>
    <w:rsid w:val="000C0F6A"/>
    <w:rsid w:val="000F3C36"/>
    <w:rsid w:val="0017137D"/>
    <w:rsid w:val="001D51D9"/>
    <w:rsid w:val="001E3D8D"/>
    <w:rsid w:val="00207069"/>
    <w:rsid w:val="0021199E"/>
    <w:rsid w:val="00245FA8"/>
    <w:rsid w:val="00356860"/>
    <w:rsid w:val="00393E9D"/>
    <w:rsid w:val="004B6726"/>
    <w:rsid w:val="00555BDB"/>
    <w:rsid w:val="0057151F"/>
    <w:rsid w:val="005A2A49"/>
    <w:rsid w:val="005C3636"/>
    <w:rsid w:val="005C6CEE"/>
    <w:rsid w:val="005F5E72"/>
    <w:rsid w:val="00644FDD"/>
    <w:rsid w:val="00677345"/>
    <w:rsid w:val="006B13AB"/>
    <w:rsid w:val="006C2B74"/>
    <w:rsid w:val="006D69AE"/>
    <w:rsid w:val="006E0573"/>
    <w:rsid w:val="00793127"/>
    <w:rsid w:val="007A3489"/>
    <w:rsid w:val="007D45DC"/>
    <w:rsid w:val="008D5672"/>
    <w:rsid w:val="008F12C3"/>
    <w:rsid w:val="00934A94"/>
    <w:rsid w:val="009C1E34"/>
    <w:rsid w:val="00A14433"/>
    <w:rsid w:val="00AB1546"/>
    <w:rsid w:val="00AC4F6D"/>
    <w:rsid w:val="00B0495B"/>
    <w:rsid w:val="00B11FC7"/>
    <w:rsid w:val="00B61D63"/>
    <w:rsid w:val="00B93607"/>
    <w:rsid w:val="00BA0B8F"/>
    <w:rsid w:val="00BD0F4B"/>
    <w:rsid w:val="00BD3568"/>
    <w:rsid w:val="00BD5218"/>
    <w:rsid w:val="00CA58FB"/>
    <w:rsid w:val="00D767BC"/>
    <w:rsid w:val="00E00FBB"/>
    <w:rsid w:val="00E23064"/>
    <w:rsid w:val="00ED0A51"/>
    <w:rsid w:val="00F11327"/>
    <w:rsid w:val="00F33AE0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24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davis@tru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1795</Characters>
  <Application>Microsoft Office Word</Application>
  <DocSecurity>0</DocSecurity>
  <Lines>24</Lines>
  <Paragraphs>2</Paragraphs>
  <ScaleCrop>false</ScaleCrop>
  <Company>Truman State University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Davis</dc:creator>
  <cp:lastModifiedBy>Marc Silberman</cp:lastModifiedBy>
  <cp:revision>3</cp:revision>
  <dcterms:created xsi:type="dcterms:W3CDTF">2017-02-08T01:56:00Z</dcterms:created>
  <dcterms:modified xsi:type="dcterms:W3CDTF">2017-02-08T02:00:00Z</dcterms:modified>
</cp:coreProperties>
</file>